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DF" w:rsidRPr="00414ADF" w:rsidRDefault="00414ADF" w:rsidP="00414ADF">
      <w:pPr>
        <w:shd w:val="clear" w:color="auto" w:fill="FFFFFF"/>
        <w:spacing w:before="120" w:after="60" w:line="312" w:lineRule="atLeast"/>
        <w:jc w:val="center"/>
        <w:outlineLvl w:val="1"/>
        <w:rPr>
          <w:rFonts w:ascii="adelle-1" w:eastAsia="Times New Roman" w:hAnsi="adelle-1" w:cs="Times New Roman"/>
          <w:b/>
          <w:bCs/>
          <w:color w:val="000000"/>
          <w:sz w:val="43"/>
          <w:szCs w:val="43"/>
          <w:lang w:eastAsia="en-CA"/>
        </w:rPr>
      </w:pPr>
      <w:r w:rsidRPr="00414ADF">
        <w:rPr>
          <w:rFonts w:ascii="adelle-1" w:eastAsia="Times New Roman" w:hAnsi="adelle-1" w:cs="Times New Roman"/>
          <w:b/>
          <w:bCs/>
          <w:color w:val="000000"/>
          <w:sz w:val="43"/>
          <w:szCs w:val="43"/>
          <w:lang w:eastAsia="en-CA"/>
        </w:rPr>
        <w:t>Residential School Survivors Share Their Stories</w:t>
      </w:r>
    </w:p>
    <w:tbl>
      <w:tblPr>
        <w:tblStyle w:val="TableGrid"/>
        <w:tblW w:w="14312" w:type="dxa"/>
        <w:tblInd w:w="-567" w:type="dxa"/>
        <w:tblLook w:val="04A0" w:firstRow="1" w:lastRow="0" w:firstColumn="1" w:lastColumn="0" w:noHBand="0" w:noVBand="1"/>
      </w:tblPr>
      <w:tblGrid>
        <w:gridCol w:w="7156"/>
        <w:gridCol w:w="7156"/>
      </w:tblGrid>
      <w:tr w:rsidR="00414ADF" w:rsidRPr="00414ADF" w:rsidTr="00414ADF">
        <w:trPr>
          <w:trHeight w:val="361"/>
        </w:trPr>
        <w:tc>
          <w:tcPr>
            <w:tcW w:w="7156" w:type="dxa"/>
          </w:tcPr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  <w:r w:rsidRPr="00414ADF">
              <w:rPr>
                <w:sz w:val="28"/>
                <w:szCs w:val="28"/>
              </w:rPr>
              <w:t>Rules</w:t>
            </w: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</w:tc>
        <w:tc>
          <w:tcPr>
            <w:tcW w:w="7156" w:type="dxa"/>
          </w:tcPr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  <w:r w:rsidRPr="00414ADF">
              <w:rPr>
                <w:sz w:val="28"/>
                <w:szCs w:val="28"/>
              </w:rPr>
              <w:t>Punishments</w:t>
            </w:r>
          </w:p>
        </w:tc>
      </w:tr>
      <w:tr w:rsidR="00414ADF" w:rsidRPr="00414ADF" w:rsidTr="00414ADF">
        <w:trPr>
          <w:trHeight w:val="383"/>
        </w:trPr>
        <w:tc>
          <w:tcPr>
            <w:tcW w:w="7156" w:type="dxa"/>
          </w:tcPr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  <w:r w:rsidRPr="00414ADF">
              <w:rPr>
                <w:sz w:val="28"/>
                <w:szCs w:val="28"/>
              </w:rPr>
              <w:t>Effects</w:t>
            </w: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</w:p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6" w:type="dxa"/>
          </w:tcPr>
          <w:p w:rsidR="00414ADF" w:rsidRPr="00414ADF" w:rsidRDefault="00414ADF" w:rsidP="00414ADF">
            <w:pPr>
              <w:ind w:right="-790"/>
              <w:rPr>
                <w:sz w:val="28"/>
                <w:szCs w:val="28"/>
              </w:rPr>
            </w:pPr>
            <w:r w:rsidRPr="00414ADF">
              <w:rPr>
                <w:sz w:val="28"/>
                <w:szCs w:val="28"/>
              </w:rPr>
              <w:t>Healing</w:t>
            </w:r>
          </w:p>
        </w:tc>
      </w:tr>
    </w:tbl>
    <w:p w:rsidR="00414ADF" w:rsidRDefault="00414ADF" w:rsidP="00414ADF">
      <w:pPr>
        <w:ind w:left="-567" w:right="-790"/>
      </w:pPr>
    </w:p>
    <w:sectPr w:rsidR="00414ADF" w:rsidSect="00414A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-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414ADF"/>
    <w:rsid w:val="00D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4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414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A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14A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author">
    <w:name w:val="author"/>
    <w:basedOn w:val="Normal"/>
    <w:rsid w:val="0041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14ADF"/>
  </w:style>
  <w:style w:type="character" w:customStyle="1" w:styleId="and">
    <w:name w:val="and"/>
    <w:basedOn w:val="DefaultParagraphFont"/>
    <w:rsid w:val="00414ADF"/>
  </w:style>
  <w:style w:type="character" w:styleId="Hyperlink">
    <w:name w:val="Hyperlink"/>
    <w:basedOn w:val="DefaultParagraphFont"/>
    <w:uiPriority w:val="99"/>
    <w:semiHidden/>
    <w:unhideWhenUsed/>
    <w:rsid w:val="00414A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14A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4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414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AD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14A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author">
    <w:name w:val="author"/>
    <w:basedOn w:val="Normal"/>
    <w:rsid w:val="0041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14ADF"/>
  </w:style>
  <w:style w:type="character" w:customStyle="1" w:styleId="and">
    <w:name w:val="and"/>
    <w:basedOn w:val="DefaultParagraphFont"/>
    <w:rsid w:val="00414ADF"/>
  </w:style>
  <w:style w:type="character" w:styleId="Hyperlink">
    <w:name w:val="Hyperlink"/>
    <w:basedOn w:val="DefaultParagraphFont"/>
    <w:uiPriority w:val="99"/>
    <w:semiHidden/>
    <w:unhideWhenUsed/>
    <w:rsid w:val="00414A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14A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>Toshiba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2016-09-25T22:26:00Z</dcterms:created>
  <dcterms:modified xsi:type="dcterms:W3CDTF">2016-09-25T22:32:00Z</dcterms:modified>
</cp:coreProperties>
</file>